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2225F4A7"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615B6">
        <w:rPr>
          <w:rFonts w:ascii="Arial" w:eastAsia="MS Mincho" w:hAnsi="Arial" w:cs="Arial"/>
          <w:b/>
          <w:sz w:val="24"/>
          <w:szCs w:val="24"/>
          <w:lang w:eastAsia="ja-JP"/>
        </w:rPr>
        <w:t>S1-253590</w:t>
      </w:r>
    </w:p>
    <w:p w14:paraId="37928451" w14:textId="63A9D277"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del w:id="0" w:author="Menghan Yu" w:date="2025-08-28T15:28:00Z">
        <w:r w:rsidR="008D05CF" w:rsidDel="005B1A36">
          <w:rPr>
            <w:rFonts w:ascii="Arial" w:eastAsia="MS Mincho" w:hAnsi="Arial" w:cs="Arial"/>
            <w:i/>
            <w:sz w:val="24"/>
            <w:szCs w:val="24"/>
            <w:lang w:eastAsia="ja-JP"/>
          </w:rPr>
          <w:delText>2</w:delText>
        </w:r>
        <w:r w:rsidR="00016082" w:rsidDel="005B1A36">
          <w:rPr>
            <w:rFonts w:ascii="Arial" w:eastAsia="MS Mincho" w:hAnsi="Arial" w:cs="Arial"/>
            <w:i/>
            <w:sz w:val="24"/>
            <w:szCs w:val="24"/>
            <w:lang w:eastAsia="ja-JP"/>
          </w:rPr>
          <w:delText>5</w:delText>
        </w:r>
        <w:r w:rsidR="008D05CF" w:rsidRPr="001C332D" w:rsidDel="005B1A36">
          <w:rPr>
            <w:rFonts w:ascii="Arial" w:eastAsia="MS Mincho" w:hAnsi="Arial" w:cs="Arial"/>
            <w:i/>
            <w:sz w:val="24"/>
            <w:szCs w:val="24"/>
            <w:lang w:eastAsia="ja-JP"/>
          </w:rPr>
          <w:delText>xxxx</w:delText>
        </w:r>
      </w:del>
      <w:ins w:id="1" w:author="Menghan Yu" w:date="2025-08-28T15:28:00Z">
        <w:r w:rsidR="005B1A36">
          <w:rPr>
            <w:rFonts w:ascii="Arial" w:eastAsia="MS Mincho" w:hAnsi="Arial" w:cs="Arial"/>
            <w:i/>
            <w:sz w:val="24"/>
            <w:szCs w:val="24"/>
            <w:lang w:eastAsia="ja-JP"/>
          </w:rPr>
          <w:t>25322</w:t>
        </w:r>
      </w:ins>
      <w:r w:rsidR="001615B6">
        <w:rPr>
          <w:rFonts w:ascii="Arial" w:eastAsia="MS Mincho" w:hAnsi="Arial" w:cs="Arial"/>
          <w:i/>
          <w:sz w:val="24"/>
          <w:szCs w:val="24"/>
          <w:lang w:eastAsia="ja-JP"/>
        </w:rPr>
        <w:t>5r1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7F5A1CC5"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76B57">
        <w:rPr>
          <w:rFonts w:ascii="Arial" w:hAnsi="Arial" w:cs="Arial"/>
          <w:b/>
          <w:bCs/>
        </w:rPr>
        <w:t>China Telecom, Huawei</w:t>
      </w:r>
    </w:p>
    <w:p w14:paraId="4711311D" w14:textId="7CDCCA9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proofErr w:type="spellStart"/>
      <w:r w:rsidR="00776B57">
        <w:rPr>
          <w:rFonts w:ascii="Arial" w:hAnsi="Arial" w:cs="Arial"/>
          <w:b/>
          <w:bCs/>
        </w:rPr>
        <w:t>pCR</w:t>
      </w:r>
      <w:proofErr w:type="spellEnd"/>
      <w:r>
        <w:rPr>
          <w:rFonts w:ascii="Arial" w:hAnsi="Arial" w:cs="Arial"/>
          <w:b/>
          <w:bCs/>
        </w:rPr>
        <w:t xml:space="preserve"> on </w:t>
      </w:r>
      <w:r w:rsidR="00776B57">
        <w:rPr>
          <w:rFonts w:ascii="Arial" w:hAnsi="Arial" w:cs="Arial"/>
          <w:b/>
          <w:bCs/>
        </w:rPr>
        <w:t>clause 6.31_</w:t>
      </w:r>
      <w:r w:rsidR="00776B57" w:rsidRPr="00776B57">
        <w:t xml:space="preserve"> </w:t>
      </w:r>
      <w:r w:rsidR="00776B57" w:rsidRPr="00776B57">
        <w:rPr>
          <w:rFonts w:ascii="Arial" w:hAnsi="Arial" w:cs="Arial"/>
          <w:b/>
          <w:bCs/>
        </w:rPr>
        <w:t>Use case on disaster rescue planning enabled by network AI Agents</w:t>
      </w:r>
    </w:p>
    <w:p w14:paraId="7996084A" w14:textId="788E5317"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776B57">
        <w:rPr>
          <w:rFonts w:ascii="Arial" w:hAnsi="Arial" w:cs="Arial"/>
          <w:b/>
          <w:bCs/>
        </w:rPr>
        <w:t>22.870</w:t>
      </w:r>
    </w:p>
    <w:p w14:paraId="0BC8E829" w14:textId="1E938420" w:rsidR="0009108F" w:rsidRPr="00C524DD" w:rsidRDefault="00776B57" w:rsidP="0009108F">
      <w:pPr>
        <w:spacing w:after="120"/>
        <w:ind w:left="1985" w:hanging="1985"/>
        <w:rPr>
          <w:rFonts w:ascii="Arial" w:hAnsi="Arial" w:cs="Arial"/>
          <w:b/>
          <w:bCs/>
        </w:rPr>
      </w:pPr>
      <w:r>
        <w:rPr>
          <w:rFonts w:ascii="Arial" w:hAnsi="Arial" w:cs="Arial"/>
          <w:b/>
          <w:bCs/>
        </w:rPr>
        <w:t>Agenda item:</w:t>
      </w:r>
      <w:r>
        <w:rPr>
          <w:rFonts w:ascii="Arial" w:hAnsi="Arial" w:cs="Arial"/>
          <w:b/>
          <w:bCs/>
        </w:rPr>
        <w:tab/>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A14E370" w14:textId="0515023E" w:rsidR="00776B57" w:rsidRDefault="0009108F" w:rsidP="00975E3E">
      <w:pPr>
        <w:spacing w:after="120"/>
        <w:ind w:left="1985" w:hanging="1985"/>
        <w:rPr>
          <w:rFonts w:ascii="Arial" w:hAnsi="Arial" w:cs="Arial"/>
          <w:b/>
          <w:bCs/>
        </w:rPr>
      </w:pPr>
      <w:r>
        <w:rPr>
          <w:rFonts w:ascii="Arial" w:hAnsi="Arial" w:cs="Arial"/>
          <w:b/>
          <w:bCs/>
        </w:rPr>
        <w:t>Contact:</w:t>
      </w:r>
      <w:r>
        <w:rPr>
          <w:rFonts w:ascii="Arial" w:hAnsi="Arial" w:cs="Arial"/>
          <w:b/>
          <w:bCs/>
        </w:rPr>
        <w:tab/>
      </w:r>
      <w:r w:rsidR="00776B57" w:rsidRPr="00B23CA8">
        <w:rPr>
          <w:rFonts w:ascii="Arial" w:hAnsi="Arial" w:cs="Arial"/>
          <w:b/>
          <w:bCs/>
        </w:rPr>
        <w:t xml:space="preserve">Xu Xia, </w:t>
      </w:r>
      <w:hyperlink r:id="rId9" w:history="1">
        <w:r w:rsidR="00776B57" w:rsidRPr="00653C58">
          <w:rPr>
            <w:rStyle w:val="a8"/>
            <w:rFonts w:ascii="Arial" w:hAnsi="Arial" w:cs="Arial"/>
            <w:b/>
            <w:bCs/>
          </w:rPr>
          <w:t>xiaxu@chinatelecom.cn</w:t>
        </w:r>
      </w:hyperlink>
    </w:p>
    <w:p w14:paraId="20B86DEB" w14:textId="7DD250EA" w:rsidR="00776B57" w:rsidRPr="00E70FB6" w:rsidRDefault="00776B57" w:rsidP="0009108F">
      <w:pPr>
        <w:spacing w:after="120"/>
        <w:ind w:left="1985" w:hanging="1985"/>
        <w:rPr>
          <w:rFonts w:ascii="Arial" w:hAnsi="Arial" w:cs="Arial"/>
          <w:b/>
          <w:bCs/>
          <w:lang w:val="de-DE"/>
        </w:rPr>
      </w:pPr>
      <w:r>
        <w:rPr>
          <w:rFonts w:ascii="Arial" w:hAnsi="Arial" w:cs="Arial"/>
          <w:b/>
          <w:bCs/>
        </w:rPr>
        <w:tab/>
      </w:r>
      <w:r w:rsidRPr="00E70FB6">
        <w:rPr>
          <w:rFonts w:ascii="Arial" w:hAnsi="Arial" w:cs="Arial"/>
          <w:b/>
          <w:bCs/>
          <w:lang w:val="de-DE"/>
        </w:rPr>
        <w:t xml:space="preserve">Shuang Zhang, </w:t>
      </w:r>
      <w:hyperlink r:id="rId10" w:history="1">
        <w:r w:rsidRPr="00E70FB6">
          <w:rPr>
            <w:rStyle w:val="a8"/>
            <w:rFonts w:ascii="Arial" w:hAnsi="Arial" w:cs="Arial"/>
            <w:b/>
            <w:bCs/>
            <w:lang w:val="de-DE"/>
          </w:rPr>
          <w:t>zhang.shuang2@huawei.com</w:t>
        </w:r>
      </w:hyperlink>
    </w:p>
    <w:p w14:paraId="1BE55A2C" w14:textId="4CA6E2ED" w:rsidR="008D05CF" w:rsidRPr="00E70FB6" w:rsidRDefault="008D05CF" w:rsidP="008D05CF">
      <w:pPr>
        <w:pBdr>
          <w:bottom w:val="single" w:sz="6" w:space="1" w:color="auto"/>
        </w:pBdr>
        <w:spacing w:after="0"/>
        <w:rPr>
          <w:rFonts w:eastAsia="MS Mincho"/>
          <w:sz w:val="24"/>
          <w:szCs w:val="24"/>
          <w:lang w:val="de-DE" w:eastAsia="ja-JP"/>
        </w:rPr>
      </w:pPr>
    </w:p>
    <w:p w14:paraId="48C0FAFD" w14:textId="7A5D1E30"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975E3E" w:rsidRPr="00AE7EAB">
        <w:rPr>
          <w:rFonts w:ascii="Arial" w:eastAsia="Calibri" w:hAnsi="Arial" w:cs="Arial"/>
          <w:i/>
          <w:sz w:val="22"/>
          <w:szCs w:val="22"/>
        </w:rPr>
        <w:t xml:space="preserve">This contribution proposes </w:t>
      </w:r>
      <w:r w:rsidR="00975E3E">
        <w:rPr>
          <w:rFonts w:ascii="Arial" w:eastAsia="Calibri" w:hAnsi="Arial" w:cs="Arial"/>
          <w:i/>
          <w:sz w:val="22"/>
          <w:szCs w:val="22"/>
        </w:rPr>
        <w:t>potential</w:t>
      </w:r>
      <w:r w:rsidR="00975E3E" w:rsidRPr="00AE7EAB">
        <w:rPr>
          <w:rFonts w:ascii="Arial" w:eastAsia="Calibri" w:hAnsi="Arial" w:cs="Arial"/>
          <w:i/>
          <w:sz w:val="22"/>
          <w:szCs w:val="22"/>
        </w:rPr>
        <w:t xml:space="preserve"> </w:t>
      </w:r>
      <w:r w:rsidR="00975E3E">
        <w:rPr>
          <w:rFonts w:ascii="Arial" w:eastAsia="Calibri" w:hAnsi="Arial" w:cs="Arial"/>
          <w:i/>
          <w:sz w:val="22"/>
          <w:szCs w:val="22"/>
        </w:rPr>
        <w:t>updates</w:t>
      </w:r>
      <w:r w:rsidR="00975E3E" w:rsidRPr="00AE7EAB">
        <w:rPr>
          <w:rFonts w:ascii="Arial" w:eastAsia="Calibri" w:hAnsi="Arial" w:cs="Arial"/>
          <w:i/>
          <w:sz w:val="22"/>
          <w:szCs w:val="22"/>
        </w:rPr>
        <w:t xml:space="preserve"> to </w:t>
      </w:r>
      <w:r w:rsidR="00975E3E">
        <w:rPr>
          <w:rFonts w:ascii="Arial" w:eastAsia="Calibri" w:hAnsi="Arial" w:cs="Arial"/>
          <w:i/>
          <w:sz w:val="22"/>
          <w:szCs w:val="22"/>
        </w:rPr>
        <w:t xml:space="preserve">clause 6.31 of </w:t>
      </w:r>
      <w:r w:rsidR="00975E3E" w:rsidRPr="00AE7EAB">
        <w:rPr>
          <w:rFonts w:ascii="Arial" w:eastAsia="Calibri" w:hAnsi="Arial" w:cs="Arial"/>
          <w:i/>
          <w:sz w:val="22"/>
          <w:szCs w:val="22"/>
        </w:rPr>
        <w:t>TR 22.870</w:t>
      </w:r>
      <w:r w:rsidR="00975E3E" w:rsidRPr="00AE7EAB">
        <w:rPr>
          <w:i/>
        </w:rPr>
        <w:t xml:space="preserve"> </w:t>
      </w:r>
      <w:r w:rsidR="00975E3E" w:rsidRPr="00AE7EAB">
        <w:rPr>
          <w:rFonts w:ascii="Arial" w:eastAsia="Calibri" w:hAnsi="Arial" w:cs="Arial"/>
          <w:i/>
          <w:sz w:val="22"/>
          <w:szCs w:val="22"/>
        </w:rPr>
        <w:t>V0.3.1.</w:t>
      </w: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1A6535E8" w14:textId="77777777" w:rsidR="00776B57" w:rsidRPr="00ED6942" w:rsidRDefault="00776B57" w:rsidP="00776B57">
      <w:pPr>
        <w:pStyle w:val="2"/>
      </w:pPr>
      <w:bookmarkStart w:id="2" w:name="_Toc201586145"/>
      <w:r w:rsidRPr="00ED6942">
        <w:t>6.</w:t>
      </w:r>
      <w:r>
        <w:rPr>
          <w:rFonts w:eastAsiaTheme="minorEastAsia" w:hint="eastAsia"/>
          <w:lang w:eastAsia="zh-CN"/>
        </w:rPr>
        <w:t>31</w:t>
      </w:r>
      <w:r w:rsidRPr="00ED6942">
        <w:tab/>
        <w:t>Use case on disaster rescue planning enabled by network AI Agents</w:t>
      </w:r>
      <w:bookmarkEnd w:id="2"/>
    </w:p>
    <w:p w14:paraId="37D1BDA1" w14:textId="77777777" w:rsidR="00776B57" w:rsidRPr="00ED6942" w:rsidRDefault="00776B57" w:rsidP="00776B57">
      <w:pPr>
        <w:pStyle w:val="3"/>
      </w:pPr>
      <w:bookmarkStart w:id="3" w:name="_Toc201586146"/>
      <w:r w:rsidRPr="00ED6942">
        <w:t>6.</w:t>
      </w:r>
      <w:r>
        <w:rPr>
          <w:rFonts w:eastAsiaTheme="minorEastAsia" w:hint="eastAsia"/>
        </w:rPr>
        <w:t>31</w:t>
      </w:r>
      <w:r w:rsidRPr="00ED6942">
        <w:t>.1</w:t>
      </w:r>
      <w:r w:rsidRPr="00ED6942">
        <w:tab/>
        <w:t>Description</w:t>
      </w:r>
      <w:bookmarkEnd w:id="3"/>
    </w:p>
    <w:p w14:paraId="046493BF" w14:textId="77777777" w:rsidR="00776B57" w:rsidRPr="00ED6942" w:rsidRDefault="00776B57" w:rsidP="00776B57">
      <w:r w:rsidRPr="00ED6942">
        <w:t xml:space="preserve">This use case aims to describe the disaster rescue planning for multiple rescue robots enabled by the AI Agents deployed within 6G network (abbreviated as "network AI agents"). When a disaster strikes, unpredictable challenges such as collapsed buildings, deformed roads, and communication outages make the rescue extremely complex. AI Agent technology is rapidly rising in the field of artificial intelligence, which leverage technologies such as environmental perception, knowledge memory, and large-scale models (not necessarily the LLM) to decompose complex AI tasks into sub-tasks and formulate a series of actions to solve them. By leveraging network AI Agents for rescue planning, the rescue efficiency can be significantly improved, maximizing the protection of victims' lives and personal property. </w:t>
      </w:r>
    </w:p>
    <w:p w14:paraId="2184BA17" w14:textId="77777777" w:rsidR="00776B57" w:rsidRPr="00ED6942" w:rsidRDefault="00776B57" w:rsidP="00776B57">
      <w:r w:rsidRPr="00ED6942">
        <w:t>From a technical implementation perspective, AI Agents can be categorized into various types such as reinforcement learning based agent, agent with transfer learning, LLM-based agent [</w:t>
      </w:r>
      <w:r>
        <w:t>185</w:t>
      </w:r>
      <w:r w:rsidRPr="00ED6942">
        <w:t xml:space="preserve">]. In 6G networks, multiple AI Agents may be deployed based on their actual capabilities, with each AI Agent potentially serving distinct functions (e.g. some of the AI Agents may be responsible for interpreting intent, while others may responsible for task decomposition). Leveraging network AI Agents, 6G network can provide intent based services to users, 3rd party application, and network entities. </w:t>
      </w:r>
    </w:p>
    <w:p w14:paraId="7BE3C491" w14:textId="77777777" w:rsidR="00776B57" w:rsidRPr="00ED6942" w:rsidRDefault="00776B57" w:rsidP="00776B57">
      <w:r w:rsidRPr="00ED6942">
        <w:t>The intents can be provided by users, 3rd party applications, network entities and other AI Agents, serving as input to network AI Agents for subsequent processing. In this use case, the intent is "execute the rescue mission with multiple rescue robots in region Z". Upon receiving the intent, the network AI agents initiate the rescue planning and decompose the rescue into multiple operations and other standardized 3GPP service. This may specifically include: road obstacle sensing (sensing service), multi-robot rescue route planning (AI inference service), training obstacle avoidance models (AI training service), real-time optimal route computation for rescue robots (computing service) and communication resource allocation for disaster zones (communication service).</w:t>
      </w:r>
    </w:p>
    <w:p w14:paraId="6BF8E210" w14:textId="77777777" w:rsidR="00776B57" w:rsidRPr="00ED6942" w:rsidRDefault="00776B57" w:rsidP="00776B57">
      <w:r w:rsidRPr="00ED6942">
        <w:t>In this case, the deployment of network AI Agents requires careful consideration of the following issues:</w:t>
      </w:r>
    </w:p>
    <w:p w14:paraId="46057586" w14:textId="77777777" w:rsidR="00776B57" w:rsidRPr="00ED6942" w:rsidRDefault="00776B57" w:rsidP="00776B57">
      <w:pPr>
        <w:pStyle w:val="B1"/>
        <w:numPr>
          <w:ilvl w:val="0"/>
          <w:numId w:val="6"/>
        </w:numPr>
        <w:overflowPunct w:val="0"/>
        <w:autoSpaceDE w:val="0"/>
        <w:autoSpaceDN w:val="0"/>
        <w:adjustRightInd w:val="0"/>
        <w:textAlignment w:val="baseline"/>
      </w:pPr>
      <w:r w:rsidRPr="00ED6942">
        <w:rPr>
          <w:b/>
        </w:rPr>
        <w:t>Reliability assurance</w:t>
      </w:r>
      <w:r w:rsidRPr="00ED6942">
        <w:t xml:space="preserve">: The decisions made by the AI Agents in 6G network may directly change the network status, parameters, configurations, etc. Due to the hallucination effect of LLM and the trial-and-error of reinforcement learning, decisions made by the AI agents in the network may sometimes be unreliable (e.g. when the intents exceed the AI Agent’s capabilities or the AI Agents receives malicious intents). In disaster scenarios, every decision is critical and potentially life-determining. When 6G network utilize network AI Agents to provide services, the network should have dedicated environments or tools (e.g. NDT) to verify the decisions made by the AI Agents, ensuring the decisions won’t cause network </w:t>
      </w:r>
      <w:r w:rsidRPr="00ED6942">
        <w:lastRenderedPageBreak/>
        <w:t>overload or fault. Only decisions that have been verified for reliability can be executed to change the network environment.</w:t>
      </w:r>
    </w:p>
    <w:p w14:paraId="5A7A7D4E" w14:textId="77777777" w:rsidR="00776B57" w:rsidRPr="00ED6942" w:rsidRDefault="00776B57" w:rsidP="00776B57">
      <w:pPr>
        <w:pStyle w:val="B1"/>
        <w:numPr>
          <w:ilvl w:val="0"/>
          <w:numId w:val="6"/>
        </w:numPr>
        <w:overflowPunct w:val="0"/>
        <w:autoSpaceDE w:val="0"/>
        <w:autoSpaceDN w:val="0"/>
        <w:adjustRightInd w:val="0"/>
        <w:textAlignment w:val="baseline"/>
      </w:pPr>
      <w:r w:rsidRPr="00ED6942">
        <w:rPr>
          <w:b/>
        </w:rPr>
        <w:t>Efficient data transfer</w:t>
      </w:r>
      <w:r w:rsidRPr="00ED6942">
        <w:t xml:space="preserve">: This includes efficient data transfer between different network AI Agents, as well as between network AI Agents and other network entities. On the one hand, unlike the ML models given in TR </w:t>
      </w:r>
      <w:r w:rsidRPr="004801F8">
        <w:t>22.874 [248] and TR 22.876</w:t>
      </w:r>
      <w:r>
        <w:t xml:space="preserve"> [249]</w:t>
      </w:r>
      <w:r w:rsidRPr="00ED6942">
        <w:t>, the network AI Agents require more complex and larger-scale models (e.g. LLM, large-scale reinforcement learning models, etc.) to translate the intent, decompose the rescue task, etc. The amount of data required for training is proportional to the number of parameters of the model [</w:t>
      </w:r>
      <w:r>
        <w:t>186</w:t>
      </w:r>
      <w:r w:rsidRPr="00ED6942">
        <w:t>]. Typically, a RL model capable of handling complex tasks requires approximately 10M to 100M parameters. And LLM have larger parameter counts. Lightweight LLMs require 1B to 10B parameters. The network AI Agents need to collect large amounts of domain-specific data from other network entities to train the model or fine-tune the pre-trained model. On the other hand, when receiving the service request, the network AI Agent needs to provide services quickly and accurately for specific regions. Due to geographical and linguistic characteristics of the certain region, the network AI Agents must perform operations such as model training or fine-tuning, downloading and sharing external knowledge bases, and invoking tools to enable it to serve the specific region swiftly and precisely. Additionally, to provide rescue planning services, the network AI Agents with different capabilities need to collaborate and exchange large amounts of information in real time, such as models, sensing data, network information, etc.</w:t>
      </w:r>
    </w:p>
    <w:p w14:paraId="2825FB32" w14:textId="77777777" w:rsidR="00776B57" w:rsidRPr="00ED6942" w:rsidRDefault="00776B57" w:rsidP="00776B57">
      <w:pPr>
        <w:pStyle w:val="3"/>
      </w:pPr>
      <w:bookmarkStart w:id="4" w:name="_Toc201586147"/>
      <w:r w:rsidRPr="00ED6942">
        <w:t>6.</w:t>
      </w:r>
      <w:r>
        <w:rPr>
          <w:rFonts w:eastAsiaTheme="minorEastAsia" w:hint="eastAsia"/>
        </w:rPr>
        <w:t>31</w:t>
      </w:r>
      <w:r w:rsidRPr="00ED6942">
        <w:t>.2</w:t>
      </w:r>
      <w:r w:rsidRPr="00ED6942">
        <w:tab/>
        <w:t>Pre-conditions</w:t>
      </w:r>
      <w:bookmarkEnd w:id="4"/>
    </w:p>
    <w:p w14:paraId="5422692E" w14:textId="77777777" w:rsidR="00776B57" w:rsidRPr="00ED6942" w:rsidRDefault="00776B57" w:rsidP="00776B57">
      <w:pPr>
        <w:pStyle w:val="B1"/>
      </w:pPr>
      <w:r w:rsidRPr="00ED6942">
        <w:t>1. Operator A has deployed network AI Agents in its 6G network and is able to provide intent based services enabled by network AI Agents as well as other related 3GPP services (sensing, AI inference, model training, computing, connection, etc.) to users.</w:t>
      </w:r>
    </w:p>
    <w:p w14:paraId="4729F682" w14:textId="77777777" w:rsidR="00776B57" w:rsidRPr="00ED6942" w:rsidRDefault="00776B57" w:rsidP="00776B57">
      <w:pPr>
        <w:pStyle w:val="B1"/>
        <w:rPr>
          <w:rFonts w:eastAsia="Calibri"/>
        </w:rPr>
      </w:pPr>
      <w:r w:rsidRPr="00ED6942">
        <w:rPr>
          <w:rFonts w:eastAsia="Calibri"/>
        </w:rPr>
        <w:t xml:space="preserve">2. The rescue team in region Z, which owns multiple rescue robots, has subscribed to the services enabled by network AI Agents provided by Operator A. </w:t>
      </w:r>
    </w:p>
    <w:p w14:paraId="2FE2A92D" w14:textId="77777777" w:rsidR="00776B57" w:rsidRPr="00ED6942" w:rsidRDefault="00776B57" w:rsidP="00776B57">
      <w:pPr>
        <w:pStyle w:val="3"/>
      </w:pPr>
      <w:bookmarkStart w:id="5" w:name="_Toc201586148"/>
      <w:r w:rsidRPr="00ED6942">
        <w:t>6.</w:t>
      </w:r>
      <w:r>
        <w:rPr>
          <w:rFonts w:eastAsiaTheme="minorEastAsia" w:hint="eastAsia"/>
        </w:rPr>
        <w:t>31</w:t>
      </w:r>
      <w:r w:rsidRPr="00ED6942">
        <w:t>.3</w:t>
      </w:r>
      <w:r w:rsidRPr="00ED6942">
        <w:tab/>
        <w:t>Service Flows</w:t>
      </w:r>
      <w:bookmarkEnd w:id="5"/>
    </w:p>
    <w:p w14:paraId="2580F5EC" w14:textId="77777777" w:rsidR="00776B57" w:rsidRPr="00ED6942" w:rsidRDefault="00776B57" w:rsidP="00776B57">
      <w:pPr>
        <w:pStyle w:val="B1"/>
        <w:rPr>
          <w:rFonts w:eastAsia="Calibri"/>
        </w:rPr>
      </w:pPr>
      <w:r w:rsidRPr="00ED6942">
        <w:rPr>
          <w:rFonts w:eastAsia="Calibri"/>
        </w:rPr>
        <w:t>1. Unfortunately, a massive earthquake has suddenly struck region Z, causing partial building collapses, and trapping numerous residents in the ruins. Due to aftershocks and other factors, remaining structures continue to face collapse risks.</w:t>
      </w:r>
      <w:r w:rsidRPr="00ED6942">
        <w:t xml:space="preserve"> </w:t>
      </w:r>
      <w:r w:rsidRPr="00ED6942">
        <w:rPr>
          <w:rFonts w:eastAsia="Calibri"/>
        </w:rPr>
        <w:t>Moreover, rapidly evolving road conditions—affected by falling debris and other hazards—have become highly unpredictable.</w:t>
      </w:r>
    </w:p>
    <w:p w14:paraId="5F6718A7" w14:textId="77777777" w:rsidR="00776B57" w:rsidRPr="00ED6942" w:rsidRDefault="00776B57" w:rsidP="00776B57">
      <w:pPr>
        <w:pStyle w:val="B1"/>
        <w:rPr>
          <w:rFonts w:eastAsia="Calibri"/>
        </w:rPr>
      </w:pPr>
      <w:r w:rsidRPr="00ED6942">
        <w:rPr>
          <w:rFonts w:eastAsia="Calibri"/>
        </w:rPr>
        <w:t xml:space="preserve">2. The rescue team in region Z send the intent (i.e. "execute the rescue mission with multiple rescue robots in region Z") to the 6G network. </w:t>
      </w:r>
    </w:p>
    <w:p w14:paraId="1129A82C" w14:textId="77777777" w:rsidR="00776B57" w:rsidRPr="00ED6942" w:rsidRDefault="00776B57" w:rsidP="00776B57">
      <w:pPr>
        <w:pStyle w:val="B1"/>
        <w:rPr>
          <w:rFonts w:eastAsia="Calibri"/>
        </w:rPr>
      </w:pPr>
      <w:r w:rsidRPr="00ED6942">
        <w:rPr>
          <w:rFonts w:eastAsia="Calibri"/>
        </w:rPr>
        <w:t>3. The intent translation network AI Agent (the network AI Agent responsible for translating the intent) receives the intent and then translates the intent into structured information understandable by the task decomposition network AI Agent (the network AI Agent responsible for task decomposition), and send the information to it.</w:t>
      </w:r>
    </w:p>
    <w:p w14:paraId="062549E0" w14:textId="77777777" w:rsidR="00776B57" w:rsidRPr="00ED6942" w:rsidRDefault="00776B57" w:rsidP="00776B57">
      <w:pPr>
        <w:pStyle w:val="B1"/>
        <w:rPr>
          <w:rFonts w:eastAsia="Calibri"/>
        </w:rPr>
      </w:pPr>
      <w:r w:rsidRPr="00ED6942">
        <w:rPr>
          <w:rFonts w:eastAsia="Calibri"/>
        </w:rPr>
        <w:t>4. The task decomposition network AI Agent performs in-depth analysis</w:t>
      </w:r>
      <w:r w:rsidRPr="00ED6942">
        <w:t xml:space="preserve"> </w:t>
      </w:r>
      <w:r w:rsidRPr="00ED6942">
        <w:rPr>
          <w:rFonts w:eastAsia="Calibri"/>
        </w:rPr>
        <w:t>by collecting extensive real-time data from the current network and decomposes the rescue operation into the following sub-tasks:</w:t>
      </w:r>
    </w:p>
    <w:p w14:paraId="5F8FB817"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AI inference service: Reason out an overall rescue plan for multiple rescue robots, including dividing rescue areas and planning optimal rescue routes.</w:t>
      </w:r>
    </w:p>
    <w:p w14:paraId="27964085"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Sensing service: Provide real-time sensing of actual road condition for rescue robots.</w:t>
      </w:r>
    </w:p>
    <w:p w14:paraId="4A35F2F3"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Model training service: Fine-tune real-time obstacle avoidance models for certain rescue robots, helping them avoid suddenly appearing obstacles.</w:t>
      </w:r>
    </w:p>
    <w:p w14:paraId="12B63CCE"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Computing service: Provide computing service to the rescue robots with limited local computing resource to calculate the optimal route for each path segment based on real-time road information.</w:t>
      </w:r>
    </w:p>
    <w:p w14:paraId="74476D38" w14:textId="77777777" w:rsidR="00776B57" w:rsidRPr="00ED6942" w:rsidRDefault="00776B57" w:rsidP="00776B57">
      <w:pPr>
        <w:pStyle w:val="B2"/>
        <w:numPr>
          <w:ilvl w:val="0"/>
          <w:numId w:val="5"/>
        </w:numPr>
        <w:overflowPunct w:val="0"/>
        <w:autoSpaceDE w:val="0"/>
        <w:autoSpaceDN w:val="0"/>
        <w:adjustRightInd w:val="0"/>
        <w:textAlignment w:val="baseline"/>
      </w:pPr>
      <w:r w:rsidRPr="00ED6942">
        <w:t>Communication service: Dynamically allocate communication resources based on real-time and predictive network conditions to ensure communication QoS. Rapidly deploy region-specific network AI Agents for region Z to minimize service latency as much as possible by leveraging techniques such as transfer learning.</w:t>
      </w:r>
    </w:p>
    <w:p w14:paraId="7335FAFF" w14:textId="77777777" w:rsidR="00776B57" w:rsidRPr="00ED6942" w:rsidRDefault="00776B57" w:rsidP="00776B57">
      <w:pPr>
        <w:pStyle w:val="B1"/>
      </w:pPr>
      <w:r w:rsidRPr="00ED6942">
        <w:lastRenderedPageBreak/>
        <w:t xml:space="preserve">5. The </w:t>
      </w:r>
      <w:r w:rsidRPr="00ED6942">
        <w:rPr>
          <w:rFonts w:eastAsia="Calibri"/>
        </w:rPr>
        <w:t>task decomposition network AI Agent</w:t>
      </w:r>
      <w:r w:rsidRPr="00ED6942">
        <w:t xml:space="preserve"> distribute the service requests to other relevant network entity (e.g. network functionalities or other AI Agents) responsible for the services.</w:t>
      </w:r>
    </w:p>
    <w:p w14:paraId="78EAFA00" w14:textId="77777777" w:rsidR="00776B57" w:rsidRPr="00ED6942" w:rsidRDefault="00776B57" w:rsidP="00776B57">
      <w:pPr>
        <w:pStyle w:val="B1"/>
      </w:pPr>
      <w:r w:rsidRPr="00ED6942">
        <w:t>6. The network entities responsible for related services receive the service requests and start to work. Each network AI agent and network function performs its designated role while dynamically exchanging relevant information in real time, working in coordination to collectively accomplish the rescue mission.</w:t>
      </w:r>
    </w:p>
    <w:p w14:paraId="6985CB75" w14:textId="77777777" w:rsidR="00776B57" w:rsidRPr="00ED6942" w:rsidRDefault="00776B57" w:rsidP="00776B57">
      <w:pPr>
        <w:pStyle w:val="B1"/>
      </w:pPr>
      <w:r w:rsidRPr="00ED6942">
        <w:t>7. The 6G network sends the information (e.g. sensing results, AI inference results) to the rescue robots, which then conducts rescue operations based on the received information.</w:t>
      </w:r>
    </w:p>
    <w:p w14:paraId="4CDB3247" w14:textId="77777777" w:rsidR="00776B57" w:rsidRPr="00ED6942" w:rsidRDefault="00776B57" w:rsidP="00776B57">
      <w:pPr>
        <w:pStyle w:val="B1"/>
      </w:pPr>
      <w:r w:rsidRPr="00ED6942">
        <w:t>8. The rescue robot provides feedback on actual rescue situations (such as successful rescues, failed rescues, and the reasons for failure) to the network AI Agents.</w:t>
      </w:r>
    </w:p>
    <w:p w14:paraId="1024A16B" w14:textId="77777777" w:rsidR="00776B57" w:rsidRPr="00ED6942" w:rsidRDefault="00776B57" w:rsidP="00776B57">
      <w:pPr>
        <w:pStyle w:val="B1"/>
      </w:pPr>
      <w:r w:rsidRPr="00ED6942">
        <w:t>9. The network AI agent quickly performs self-reflection based on the feedback (e.g. collecting new data, fine-tuning the model, etc.).</w:t>
      </w:r>
    </w:p>
    <w:p w14:paraId="68512E41" w14:textId="77777777" w:rsidR="00776B57" w:rsidRPr="00ED6942" w:rsidRDefault="00776B57" w:rsidP="00776B57">
      <w:pPr>
        <w:pStyle w:val="3"/>
      </w:pPr>
      <w:bookmarkStart w:id="6" w:name="_Toc201586149"/>
      <w:r w:rsidRPr="00ED6942">
        <w:t>6.</w:t>
      </w:r>
      <w:r>
        <w:rPr>
          <w:rFonts w:eastAsiaTheme="minorEastAsia" w:hint="eastAsia"/>
        </w:rPr>
        <w:t>31</w:t>
      </w:r>
      <w:r w:rsidRPr="00ED6942">
        <w:t>.4</w:t>
      </w:r>
      <w:r w:rsidRPr="00ED6942">
        <w:tab/>
        <w:t>Post-conditions</w:t>
      </w:r>
      <w:bookmarkEnd w:id="6"/>
    </w:p>
    <w:p w14:paraId="0D687026" w14:textId="77777777" w:rsidR="00776B57" w:rsidRPr="00ED6942" w:rsidRDefault="00776B57" w:rsidP="00776B57">
      <w:pPr>
        <w:rPr>
          <w:rFonts w:eastAsia="Calibri"/>
        </w:rPr>
      </w:pPr>
      <w:r w:rsidRPr="00ED6942">
        <w:rPr>
          <w:rFonts w:eastAsia="Calibri"/>
        </w:rPr>
        <w:t>Thanks to the network AI agents' comprehensive task analysis and precise orchestration of rescue robots, the rescue team successfully extracted the majority of victims from the rubble within the critical golden rescue time, achieving what has been hailed as a miracle in rescue history.</w:t>
      </w:r>
    </w:p>
    <w:p w14:paraId="7AA310EE" w14:textId="77777777" w:rsidR="00776B57" w:rsidRPr="00ED6942" w:rsidRDefault="00776B57" w:rsidP="00776B57">
      <w:pPr>
        <w:pStyle w:val="3"/>
      </w:pPr>
      <w:bookmarkStart w:id="7" w:name="_Toc201586150"/>
      <w:r w:rsidRPr="00ED6942">
        <w:t>6.</w:t>
      </w:r>
      <w:r>
        <w:rPr>
          <w:rFonts w:eastAsiaTheme="minorEastAsia" w:hint="eastAsia"/>
        </w:rPr>
        <w:t>31</w:t>
      </w:r>
      <w:r w:rsidRPr="00ED6942">
        <w:t>.5</w:t>
      </w:r>
      <w:r w:rsidRPr="00ED6942">
        <w:tab/>
        <w:t>Existing features partly or fully covering the use case functionality</w:t>
      </w:r>
      <w:bookmarkEnd w:id="7"/>
    </w:p>
    <w:p w14:paraId="5CCD8454" w14:textId="77777777" w:rsidR="00776B57" w:rsidRPr="00ED6942" w:rsidRDefault="00776B57" w:rsidP="00776B57">
      <w:pPr>
        <w:rPr>
          <w:rFonts w:eastAsia="Calibri"/>
        </w:rPr>
      </w:pPr>
      <w:r w:rsidRPr="00ED6942">
        <w:t xml:space="preserve">In 5G and 5G Advanced (Rel-18 and Rel-19), SA1 has studied use cases and requirements of AI/ML model transfer phase 1 and phase 2, which mainly focused on model transfer and big data transfer at application layer (TR </w:t>
      </w:r>
      <w:r w:rsidRPr="00DA1233">
        <w:t>22.874</w:t>
      </w:r>
      <w:r w:rsidRPr="00ED6942">
        <w:t xml:space="preserve"> </w:t>
      </w:r>
      <w:r>
        <w:rPr>
          <w:rFonts w:eastAsiaTheme="minorEastAsia" w:hint="eastAsia"/>
          <w:lang w:eastAsia="zh-CN"/>
        </w:rPr>
        <w:t>[</w:t>
      </w:r>
      <w:r>
        <w:t xml:space="preserve">248] </w:t>
      </w:r>
      <w:r w:rsidRPr="00ED6942">
        <w:t xml:space="preserve">and TR </w:t>
      </w:r>
      <w:r w:rsidRPr="00DA1233">
        <w:t>22.876</w:t>
      </w:r>
      <w:r>
        <w:t xml:space="preserve"> [249]</w:t>
      </w:r>
      <w:r w:rsidRPr="00ED6942">
        <w:t>). In 6G, with the deep integration of AI and network, the efficient big data transfer between network AI Agents should be further studied.</w:t>
      </w:r>
    </w:p>
    <w:p w14:paraId="535A6CBF" w14:textId="77777777" w:rsidR="00776B57" w:rsidRPr="00ED6942" w:rsidRDefault="00776B57" w:rsidP="00776B57">
      <w:pPr>
        <w:pStyle w:val="3"/>
      </w:pPr>
      <w:bookmarkStart w:id="8" w:name="_Toc201586151"/>
      <w:r w:rsidRPr="00ED6942">
        <w:t>6.</w:t>
      </w:r>
      <w:r>
        <w:rPr>
          <w:rFonts w:eastAsiaTheme="minorEastAsia" w:hint="eastAsia"/>
        </w:rPr>
        <w:t>31</w:t>
      </w:r>
      <w:r w:rsidRPr="00ED6942">
        <w:t>.6</w:t>
      </w:r>
      <w:r w:rsidRPr="00ED6942">
        <w:tab/>
        <w:t>Potential New Requirements needed to support the use case</w:t>
      </w:r>
      <w:bookmarkEnd w:id="8"/>
    </w:p>
    <w:p w14:paraId="5DD9766E" w14:textId="77777777" w:rsidR="00E70FB6" w:rsidRDefault="00E70FB6" w:rsidP="00E70FB6">
      <w:pPr>
        <w:pStyle w:val="NO"/>
        <w:rPr>
          <w:ins w:id="9" w:author="Yuying-3618" w:date="2025-08-29T13:05:00Z" w16du:dateUtc="2025-08-29T11:05:00Z"/>
        </w:rPr>
      </w:pPr>
      <w:ins w:id="10" w:author="Yuying-3618" w:date="2025-08-29T13:05:00Z" w16du:dateUtc="2025-08-29T11:05:00Z">
        <w:r w:rsidRPr="00ED6942">
          <w:t>NOTE</w:t>
        </w:r>
        <w:r>
          <w:t xml:space="preserve"> 1</w:t>
        </w:r>
        <w:r w:rsidRPr="00ED6942">
          <w:t xml:space="preserve">: </w:t>
        </w:r>
        <w:r w:rsidRPr="001615B6">
          <w:rPr>
            <w:highlight w:val="green"/>
          </w:rPr>
          <w:t>The mention of AI capabilities such as AI agent doesn’t imply or preclude any architecture assumption or solutions.</w:t>
        </w:r>
      </w:ins>
    </w:p>
    <w:p w14:paraId="4F0ABA3F" w14:textId="14DB8022" w:rsidR="00776B57" w:rsidRPr="00ED6942" w:rsidRDefault="00776B57" w:rsidP="00776B57">
      <w:r w:rsidRPr="00ED6942">
        <w:t xml:space="preserve">[PR </w:t>
      </w:r>
      <w:r>
        <w:rPr>
          <w:rFonts w:eastAsiaTheme="minorEastAsia" w:hint="eastAsia"/>
          <w:lang w:eastAsia="zh-CN"/>
        </w:rPr>
        <w:t>6.31</w:t>
      </w:r>
      <w:r w:rsidRPr="00ED6942">
        <w:t>.6-1] The 6G network shall support mechanism</w:t>
      </w:r>
      <w:ins w:id="11" w:author="Yuying-3618" w:date="2025-08-29T13:04:00Z" w16du:dateUtc="2025-08-29T11:04:00Z">
        <w:r w:rsidR="00E70FB6">
          <w:rPr>
            <w:rFonts w:hint="eastAsia"/>
            <w:highlight w:val="green"/>
            <w:lang w:eastAsia="zh-CN"/>
          </w:rPr>
          <w:t xml:space="preserve"> (</w:t>
        </w:r>
      </w:ins>
      <w:ins w:id="12" w:author="Menghan Yu 0828" w:date="2025-08-29T14:30:00Z">
        <w:del w:id="13" w:author="Yuying-3618" w:date="2025-08-29T13:03:00Z" w16du:dateUtc="2025-08-29T11:03:00Z">
          <w:r w:rsidR="00405FF0" w:rsidDel="00E70FB6">
            <w:rPr>
              <w:highlight w:val="green"/>
            </w:rPr>
            <w:delText xml:space="preserve">, </w:delText>
          </w:r>
        </w:del>
        <w:r w:rsidR="00405FF0">
          <w:rPr>
            <w:highlight w:val="green"/>
          </w:rPr>
          <w:t>e.g. AI capabilities such as AI Ag</w:t>
        </w:r>
      </w:ins>
      <w:ins w:id="14" w:author="Menghan Yu 0828" w:date="2025-08-29T14:31:00Z">
        <w:r w:rsidR="00405FF0">
          <w:rPr>
            <w:highlight w:val="green"/>
          </w:rPr>
          <w:t>ent</w:t>
        </w:r>
      </w:ins>
      <w:ins w:id="15" w:author="Yuying-3618" w:date="2025-08-29T13:04:00Z" w16du:dateUtc="2025-08-29T11:04:00Z">
        <w:r w:rsidR="00E70FB6">
          <w:rPr>
            <w:rFonts w:hint="eastAsia"/>
            <w:highlight w:val="green"/>
            <w:lang w:eastAsia="zh-CN"/>
          </w:rPr>
          <w:t>)</w:t>
        </w:r>
      </w:ins>
      <w:ins w:id="16" w:author="Menghan Yu 0828" w:date="2025-08-29T14:31:00Z">
        <w:del w:id="17" w:author="Yuying-3618" w:date="2025-08-29T13:04:00Z" w16du:dateUtc="2025-08-29T11:04:00Z">
          <w:r w:rsidR="00405FF0" w:rsidDel="00E70FB6">
            <w:rPr>
              <w:highlight w:val="green"/>
            </w:rPr>
            <w:delText>,</w:delText>
          </w:r>
        </w:del>
      </w:ins>
      <w:ins w:id="18" w:author="Menghan Yu" w:date="2025-08-04T10:10:00Z">
        <w:del w:id="19" w:author="Menghan Yu 0828" w:date="2025-08-28T15:36:00Z">
          <w:r w:rsidRPr="005B1A36" w:rsidDel="005B1A36">
            <w:rPr>
              <w:highlight w:val="yellow"/>
            </w:rPr>
            <w:delText xml:space="preserve">, utilizing AI </w:delText>
          </w:r>
        </w:del>
      </w:ins>
      <w:ins w:id="20" w:author="Menghan Yu" w:date="2025-08-04T10:11:00Z">
        <w:del w:id="21" w:author="Menghan Yu 0828" w:date="2025-08-28T15:36:00Z">
          <w:r w:rsidRPr="005B1A36" w:rsidDel="005B1A36">
            <w:rPr>
              <w:highlight w:val="yellow"/>
            </w:rPr>
            <w:delText>capabilities (e.g. AI Agents),</w:delText>
          </w:r>
        </w:del>
      </w:ins>
      <w:r w:rsidRPr="00ED6942">
        <w:t xml:space="preserve"> to provide </w:t>
      </w:r>
      <w:ins w:id="22" w:author="Menghan Yu" w:date="2025-08-04T10:13:00Z">
        <w:r w:rsidR="006127D1">
          <w:t>suitable 3GPP service or combination of</w:t>
        </w:r>
      </w:ins>
      <w:ins w:id="23" w:author="Menghan Yu" w:date="2025-08-04T10:14:00Z">
        <w:r w:rsidR="006127D1">
          <w:t xml:space="preserve"> multiple </w:t>
        </w:r>
      </w:ins>
      <w:r w:rsidRPr="00ED6942">
        <w:rPr>
          <w:rFonts w:eastAsia="等线" w:hint="eastAsia"/>
          <w:lang w:eastAsia="zh-CN"/>
        </w:rPr>
        <w:t>3GPP</w:t>
      </w:r>
      <w:r w:rsidRPr="00ED6942">
        <w:t xml:space="preserve"> services</w:t>
      </w:r>
      <w:ins w:id="24" w:author="Menghan Yu" w:date="2025-08-04T10:14:00Z">
        <w:r w:rsidR="006127D1">
          <w:t xml:space="preserve"> (e.g. communication services, sensing services, AI services, mission critical services)</w:t>
        </w:r>
      </w:ins>
      <w:r w:rsidRPr="00ED6942">
        <w:t xml:space="preserve"> to subscribers requested by</w:t>
      </w:r>
      <w:r w:rsidRPr="00ED6942">
        <w:rPr>
          <w:rFonts w:eastAsia="等线" w:hint="eastAsia"/>
          <w:lang w:eastAsia="zh-CN"/>
        </w:rPr>
        <w:t xml:space="preserve"> user</w:t>
      </w:r>
      <w:r w:rsidRPr="00ED6942">
        <w:rPr>
          <w:rFonts w:eastAsia="等线"/>
          <w:lang w:eastAsia="zh-CN"/>
        </w:rPr>
        <w:t>’</w:t>
      </w:r>
      <w:r w:rsidRPr="00ED6942">
        <w:rPr>
          <w:rFonts w:eastAsia="等线" w:hint="eastAsia"/>
          <w:lang w:eastAsia="zh-CN"/>
        </w:rPr>
        <w:t>s</w:t>
      </w:r>
      <w:r w:rsidRPr="00ED6942">
        <w:t xml:space="preserve"> intent.</w:t>
      </w:r>
    </w:p>
    <w:p w14:paraId="6997DB13" w14:textId="54FE943F" w:rsidR="00776B57" w:rsidDel="00E70FB6" w:rsidRDefault="00776B57" w:rsidP="00776B57">
      <w:pPr>
        <w:pStyle w:val="NO"/>
        <w:rPr>
          <w:ins w:id="25" w:author="Menghan Yu" w:date="2025-08-04T10:27:00Z"/>
          <w:del w:id="26" w:author="Yuying-3618" w:date="2025-08-29T13:05:00Z" w16du:dateUtc="2025-08-29T11:05:00Z"/>
        </w:rPr>
      </w:pPr>
      <w:del w:id="27" w:author="Yuying-3618" w:date="2025-08-29T13:05:00Z" w16du:dateUtc="2025-08-29T11:05:00Z">
        <w:r w:rsidRPr="00ED6942" w:rsidDel="00E70FB6">
          <w:delText>NOTE</w:delText>
        </w:r>
      </w:del>
      <w:ins w:id="28" w:author="Menghan Yu 0828" w:date="2025-08-29T09:02:00Z">
        <w:del w:id="29" w:author="Yuying-3618" w:date="2025-08-29T13:05:00Z" w16du:dateUtc="2025-08-29T11:05:00Z">
          <w:r w:rsidR="001615B6" w:rsidDel="00E70FB6">
            <w:delText xml:space="preserve"> 1</w:delText>
          </w:r>
        </w:del>
      </w:ins>
      <w:del w:id="30" w:author="Yuying-3618" w:date="2025-08-29T13:05:00Z" w16du:dateUtc="2025-08-29T11:05:00Z">
        <w:r w:rsidRPr="00ED6942" w:rsidDel="00E70FB6">
          <w:delText xml:space="preserve"> </w:delText>
        </w:r>
      </w:del>
      <w:ins w:id="31" w:author="Menghan Yu" w:date="2025-08-04T10:16:00Z">
        <w:del w:id="32" w:author="Yuying-3618" w:date="2025-08-29T13:05:00Z" w16du:dateUtc="2025-08-29T11:05:00Z">
          <w:r w:rsidR="006127D1" w:rsidDel="00E70FB6">
            <w:delText>1</w:delText>
          </w:r>
        </w:del>
      </w:ins>
      <w:del w:id="33" w:author="Yuying-3618" w:date="2025-08-29T13:05:00Z" w16du:dateUtc="2025-08-29T11:05:00Z">
        <w:r w:rsidRPr="00ED6942" w:rsidDel="00E70FB6">
          <w:delText xml:space="preserve">: </w:delText>
        </w:r>
      </w:del>
      <w:ins w:id="34" w:author="Menghan Yu 0828" w:date="2025-08-29T09:01:00Z">
        <w:del w:id="35" w:author="Yuying-3618" w:date="2025-08-29T13:05:00Z" w16du:dateUtc="2025-08-29T11:05:00Z">
          <w:r w:rsidR="001615B6" w:rsidRPr="001615B6" w:rsidDel="00E70FB6">
            <w:rPr>
              <w:highlight w:val="green"/>
            </w:rPr>
            <w:delText>The mention of AI capabilities such as AI agent doesn’t imply or preclude any architecture assumption or solutions.</w:delText>
          </w:r>
        </w:del>
      </w:ins>
      <w:ins w:id="36" w:author="Menghan Yu" w:date="2025-08-04T10:16:00Z">
        <w:del w:id="37" w:author="Yuying-3618" w:date="2025-08-29T13:05:00Z" w16du:dateUtc="2025-08-29T11:05:00Z">
          <w:r w:rsidR="006127D1" w:rsidRPr="001615B6" w:rsidDel="00E70FB6">
            <w:rPr>
              <w:highlight w:val="green"/>
            </w:rPr>
            <w:delText xml:space="preserve">AI Agent is one example of AI capabilities that can be used by 6G networks, </w:delText>
          </w:r>
          <w:r w:rsidR="006127D1" w:rsidRPr="005B1A36" w:rsidDel="00E70FB6">
            <w:rPr>
              <w:highlight w:val="yellow"/>
            </w:rPr>
            <w:delText>which leverages technologies such as environmental perception, knowledge memory, and large-scale models (not necessarily the LLM) to decompose complex AI tasks into sub-tasks, and formulate and act on a series of actions to solve them</w:delText>
          </w:r>
          <w:r w:rsidR="006127D1" w:rsidRPr="006127D1" w:rsidDel="00E70FB6">
            <w:delText>.</w:delText>
          </w:r>
        </w:del>
      </w:ins>
      <w:del w:id="38" w:author="Yuying-3618" w:date="2025-08-29T13:05:00Z" w16du:dateUtc="2025-08-29T11:05:00Z">
        <w:r w:rsidRPr="00ED6942" w:rsidDel="00E70FB6">
          <w:delText>The potential requirements in this use case are applicable for 3GPP services, including mission critical services.</w:delText>
        </w:r>
      </w:del>
    </w:p>
    <w:p w14:paraId="669B75BE" w14:textId="458A1877" w:rsidR="006D54F4" w:rsidRPr="00ED6942" w:rsidDel="005B1A36" w:rsidRDefault="005B1A36" w:rsidP="006D54F4">
      <w:pPr>
        <w:pStyle w:val="NO"/>
        <w:rPr>
          <w:del w:id="39" w:author="Menghan Yu 0828" w:date="2025-08-28T15:34:00Z"/>
        </w:rPr>
      </w:pPr>
      <w:ins w:id="40" w:author="Menghan Yu 0828" w:date="2025-08-28T15:34:00Z">
        <w:del w:id="41" w:author="Yuying-3618" w:date="2025-08-29T13:05:00Z" w16du:dateUtc="2025-08-29T11:05:00Z">
          <w:r w:rsidRPr="00ED6942" w:rsidDel="00E70FB6">
            <w:delText xml:space="preserve"> </w:delText>
          </w:r>
        </w:del>
      </w:ins>
      <w:ins w:id="42" w:author="Menghan Yu" w:date="2025-08-04T10:27:00Z">
        <w:del w:id="43" w:author="Menghan Yu 0828" w:date="2025-08-28T15:34:00Z">
          <w:r w:rsidR="006D54F4" w:rsidRPr="005B1A36" w:rsidDel="005B1A36">
            <w:rPr>
              <w:highlight w:val="yellow"/>
            </w:rPr>
            <w:delText>NOTE 2: An AI task is corresponding to an intent received from the subscriber, which may involve one or more 3GPP services.</w:delText>
          </w:r>
        </w:del>
      </w:ins>
    </w:p>
    <w:p w14:paraId="01BC6017" w14:textId="04FC08BC" w:rsidR="00776B57" w:rsidRDefault="00776B57" w:rsidP="00776B57">
      <w:pPr>
        <w:rPr>
          <w:ins w:id="44" w:author="Menghan Yu" w:date="2025-08-04T10:18:00Z"/>
        </w:rPr>
      </w:pPr>
      <w:r w:rsidRPr="00ED6942">
        <w:t xml:space="preserve">[PR </w:t>
      </w:r>
      <w:r>
        <w:rPr>
          <w:rFonts w:eastAsiaTheme="minorEastAsia" w:hint="eastAsia"/>
          <w:lang w:eastAsia="zh-CN"/>
        </w:rPr>
        <w:t>6.31</w:t>
      </w:r>
      <w:r w:rsidRPr="00ED6942">
        <w:t xml:space="preserve">.6-2] The 6G network shall be able to provide mechanisms (e.g. by interacting with NDT) to ensure the reliability and the validity of the AI inference results (e.g. by verifying decisions made by </w:t>
      </w:r>
      <w:r w:rsidRPr="00ED6942">
        <w:rPr>
          <w:rFonts w:eastAsia="等线" w:hint="eastAsia"/>
          <w:lang w:eastAsia="zh-CN"/>
        </w:rPr>
        <w:t xml:space="preserve">the </w:t>
      </w:r>
      <w:r w:rsidRPr="00ED6942">
        <w:t>network</w:t>
      </w:r>
      <w:ins w:id="45" w:author="Menghan Yu" w:date="2025-08-04T10:17:00Z">
        <w:del w:id="46" w:author="Menghan Yu 0828" w:date="2025-08-29T08:58:00Z">
          <w:r w:rsidR="006127D1" w:rsidRPr="001615B6" w:rsidDel="001615B6">
            <w:rPr>
              <w:highlight w:val="green"/>
            </w:rPr>
            <w:delText>, self-reflection based on the feedback</w:delText>
          </w:r>
        </w:del>
      </w:ins>
      <w:r w:rsidRPr="00ED6942">
        <w:t>).</w:t>
      </w:r>
    </w:p>
    <w:p w14:paraId="0311EC23" w14:textId="1CD2A355" w:rsidR="006127D1" w:rsidRDefault="006D54F4" w:rsidP="006127D1">
      <w:pPr>
        <w:rPr>
          <w:ins w:id="47" w:author="Menghan Yu" w:date="2025-08-04T10:18:00Z"/>
          <w:rFonts w:eastAsia="等线"/>
          <w:lang w:eastAsia="zh-CN"/>
        </w:rPr>
      </w:pPr>
      <w:ins w:id="48" w:author="Menghan Yu" w:date="2025-08-04T10:27:00Z">
        <w:r>
          <w:rPr>
            <w:lang w:eastAsia="zh-CN"/>
          </w:rPr>
          <w:t xml:space="preserve"> </w:t>
        </w:r>
      </w:ins>
      <w:ins w:id="49" w:author="Menghan Yu" w:date="2025-08-04T10:18:00Z">
        <w:r w:rsidR="006127D1">
          <w:rPr>
            <w:lang w:eastAsia="zh-CN"/>
          </w:rPr>
          <w:t>[</w:t>
        </w:r>
        <w:r w:rsidR="006127D1" w:rsidRPr="00E8458F">
          <w:rPr>
            <w:rFonts w:eastAsia="等线"/>
            <w:lang w:eastAsia="zh-CN"/>
          </w:rPr>
          <w:t>PR</w:t>
        </w:r>
        <w:r w:rsidR="006127D1">
          <w:rPr>
            <w:rFonts w:eastAsia="等线"/>
            <w:lang w:eastAsia="zh-CN"/>
          </w:rPr>
          <w:t xml:space="preserve"> 6.31</w:t>
        </w:r>
        <w:r w:rsidR="006127D1" w:rsidRPr="00E8458F">
          <w:t>.6</w:t>
        </w:r>
        <w:r w:rsidR="006127D1" w:rsidRPr="00E8458F">
          <w:rPr>
            <w:rFonts w:eastAsia="等线"/>
            <w:lang w:eastAsia="zh-CN"/>
          </w:rPr>
          <w:t>-</w:t>
        </w:r>
        <w:r w:rsidR="006127D1">
          <w:rPr>
            <w:rFonts w:eastAsia="等线"/>
            <w:lang w:eastAsia="zh-CN"/>
          </w:rPr>
          <w:t>3</w:t>
        </w:r>
        <w:r w:rsidR="006127D1" w:rsidRPr="00E8458F">
          <w:rPr>
            <w:rFonts w:eastAsia="Malgun Gothic" w:hint="eastAsia"/>
            <w:lang w:val="x-none" w:eastAsia="ko-KR"/>
          </w:rPr>
          <w:t>]</w:t>
        </w:r>
        <w:r w:rsidR="006127D1" w:rsidRPr="00E8458F">
          <w:rPr>
            <w:rFonts w:eastAsia="等线"/>
            <w:lang w:eastAsia="zh-CN"/>
          </w:rPr>
          <w:t xml:space="preserve"> Subject to operator’s policy</w:t>
        </w:r>
      </w:ins>
      <w:ins w:id="50" w:author="Menghan Yu 0828" w:date="2025-08-28T15:35:00Z">
        <w:r w:rsidR="005B1A36">
          <w:rPr>
            <w:rFonts w:eastAsia="等线"/>
            <w:lang w:eastAsia="zh-CN"/>
          </w:rPr>
          <w:t xml:space="preserve"> and user consent</w:t>
        </w:r>
      </w:ins>
      <w:ins w:id="51" w:author="Menghan Yu" w:date="2025-08-04T10:18:00Z">
        <w:r w:rsidR="006127D1" w:rsidRPr="00E8458F">
          <w:rPr>
            <w:rFonts w:eastAsia="等线"/>
            <w:lang w:eastAsia="zh-CN"/>
          </w:rPr>
          <w:t xml:space="preserve">, the 6G system shall </w:t>
        </w:r>
        <w:r w:rsidR="006127D1">
          <w:rPr>
            <w:rFonts w:eastAsia="等线"/>
            <w:lang w:eastAsia="zh-CN"/>
          </w:rPr>
          <w:t>provide</w:t>
        </w:r>
        <w:r w:rsidR="006127D1" w:rsidRPr="00E8458F">
          <w:rPr>
            <w:rFonts w:eastAsia="等线"/>
            <w:lang w:eastAsia="zh-CN"/>
          </w:rPr>
          <w:t xml:space="preserve"> mechanism</w:t>
        </w:r>
        <w:r w:rsidR="006127D1">
          <w:rPr>
            <w:rFonts w:eastAsia="等线"/>
            <w:lang w:eastAsia="zh-CN"/>
          </w:rPr>
          <w:t>s</w:t>
        </w:r>
        <w:r w:rsidR="006127D1">
          <w:t xml:space="preserve"> to efficiently collect, transfer, and process </w:t>
        </w:r>
        <w:r w:rsidR="006127D1" w:rsidRPr="00CB37AF">
          <w:rPr>
            <w:rFonts w:eastAsia="等线"/>
            <w:lang w:eastAsia="zh-CN"/>
          </w:rPr>
          <w:t>multiple types of data</w:t>
        </w:r>
        <w:r w:rsidR="006127D1">
          <w:t xml:space="preserve"> when</w:t>
        </w:r>
        <w:r w:rsidR="006127D1" w:rsidRPr="00ED6942">
          <w:t xml:space="preserve"> provid</w:t>
        </w:r>
        <w:r w:rsidR="006127D1">
          <w:t>ing</w:t>
        </w:r>
        <w:r w:rsidR="006127D1" w:rsidRPr="00ED6942">
          <w:t xml:space="preserve"> </w:t>
        </w:r>
        <w:r w:rsidR="006127D1">
          <w:t xml:space="preserve">multiple </w:t>
        </w:r>
        <w:r w:rsidR="006127D1" w:rsidRPr="00ED6942">
          <w:rPr>
            <w:rFonts w:eastAsia="等线" w:hint="eastAsia"/>
            <w:lang w:eastAsia="zh-CN"/>
          </w:rPr>
          <w:t>3GPP</w:t>
        </w:r>
        <w:r w:rsidR="006127D1" w:rsidRPr="00ED6942">
          <w:t xml:space="preserve"> services</w:t>
        </w:r>
        <w:r w:rsidR="006127D1">
          <w:t xml:space="preserve"> (e.g. communication service, sensing service, AI service, </w:t>
        </w:r>
      </w:ins>
      <w:ins w:id="52" w:author="Menghan Yu" w:date="2025-08-04T10:19:00Z">
        <w:r w:rsidR="006127D1">
          <w:t>mission critical services</w:t>
        </w:r>
      </w:ins>
      <w:ins w:id="53" w:author="Menghan Yu" w:date="2025-08-04T10:18:00Z">
        <w:r w:rsidR="006127D1">
          <w:t>)</w:t>
        </w:r>
        <w:r w:rsidR="006127D1" w:rsidRPr="00ED6942">
          <w:t xml:space="preserve"> </w:t>
        </w:r>
        <w:r w:rsidR="006127D1">
          <w:t xml:space="preserve">in response </w:t>
        </w:r>
        <w:r w:rsidR="006127D1" w:rsidRPr="00ED6942">
          <w:t xml:space="preserve">to </w:t>
        </w:r>
        <w:r w:rsidR="006127D1">
          <w:t xml:space="preserve">an intent from a </w:t>
        </w:r>
        <w:r w:rsidR="006127D1" w:rsidRPr="00ED6942">
          <w:t>subscriber</w:t>
        </w:r>
        <w:del w:id="54" w:author="Menghan Yu 0828" w:date="2025-08-29T08:58:00Z">
          <w:r w:rsidR="006127D1" w:rsidRPr="001615B6" w:rsidDel="001615B6">
            <w:rPr>
              <w:rFonts w:eastAsia="等线"/>
              <w:highlight w:val="green"/>
              <w:lang w:eastAsia="zh-CN"/>
            </w:rPr>
            <w:delText>, considering high data volume and low latency requirements</w:delText>
          </w:r>
        </w:del>
        <w:r w:rsidR="006127D1" w:rsidRPr="00E8458F">
          <w:rPr>
            <w:rFonts w:eastAsia="等线"/>
            <w:lang w:eastAsia="zh-CN"/>
          </w:rPr>
          <w:t>.</w:t>
        </w:r>
      </w:ins>
    </w:p>
    <w:p w14:paraId="54EFCCA0" w14:textId="1A36BA35" w:rsidR="001615B6" w:rsidRDefault="006127D1" w:rsidP="001615B6">
      <w:pPr>
        <w:pStyle w:val="NO"/>
        <w:rPr>
          <w:ins w:id="55" w:author="Menghan Yu 0828" w:date="2025-08-29T09:02:00Z"/>
        </w:rPr>
      </w:pPr>
      <w:ins w:id="56" w:author="Menghan Yu" w:date="2025-08-04T10:18:00Z">
        <w:del w:id="57" w:author="Menghan Yu 0828" w:date="2025-08-29T14:32:00Z">
          <w:r w:rsidRPr="00405FF0" w:rsidDel="00405FF0">
            <w:rPr>
              <w:highlight w:val="green"/>
              <w:lang w:eastAsia="zh-CN"/>
            </w:rPr>
            <w:delText>[</w:delText>
          </w:r>
          <w:r w:rsidRPr="00405FF0" w:rsidDel="00405FF0">
            <w:rPr>
              <w:rFonts w:eastAsia="等线"/>
              <w:highlight w:val="green"/>
              <w:lang w:eastAsia="zh-CN"/>
            </w:rPr>
            <w:delText>PR 6.31</w:delText>
          </w:r>
          <w:r w:rsidRPr="00405FF0" w:rsidDel="00405FF0">
            <w:rPr>
              <w:highlight w:val="green"/>
            </w:rPr>
            <w:delText>.6</w:delText>
          </w:r>
          <w:r w:rsidRPr="00405FF0" w:rsidDel="00405FF0">
            <w:rPr>
              <w:rFonts w:eastAsia="等线"/>
              <w:highlight w:val="green"/>
              <w:lang w:eastAsia="zh-CN"/>
            </w:rPr>
            <w:delText>-4</w:delText>
          </w:r>
          <w:r w:rsidRPr="00405FF0" w:rsidDel="00405FF0">
            <w:rPr>
              <w:rFonts w:eastAsia="Malgun Gothic" w:hint="eastAsia"/>
              <w:highlight w:val="green"/>
              <w:lang w:val="x-none" w:eastAsia="ko-KR"/>
            </w:rPr>
            <w:delText>]</w:delText>
          </w:r>
          <w:r w:rsidRPr="00405FF0" w:rsidDel="00405FF0">
            <w:rPr>
              <w:rFonts w:eastAsia="Malgun Gothic"/>
              <w:highlight w:val="green"/>
              <w:lang w:val="x-none" w:eastAsia="ko-KR"/>
            </w:rPr>
            <w:delText xml:space="preserve"> </w:delText>
          </w:r>
          <w:r w:rsidRPr="00405FF0" w:rsidDel="00405FF0">
            <w:rPr>
              <w:highlight w:val="green"/>
            </w:rPr>
            <w:delText xml:space="preserve">The 6G network shall be able to provide mechanisms to support </w:delText>
          </w:r>
        </w:del>
        <w:del w:id="58" w:author="Menghan Yu 0828" w:date="2025-08-29T09:05:00Z">
          <w:r w:rsidRPr="00405FF0" w:rsidDel="001615B6">
            <w:rPr>
              <w:highlight w:val="green"/>
            </w:rPr>
            <w:delText xml:space="preserve">efficient </w:delText>
          </w:r>
        </w:del>
        <w:del w:id="59" w:author="Menghan Yu 0828" w:date="2025-08-29T14:32:00Z">
          <w:r w:rsidRPr="00405FF0" w:rsidDel="00405FF0">
            <w:rPr>
              <w:highlight w:val="green"/>
            </w:rPr>
            <w:delText>collaboration between different network entities</w:delText>
          </w:r>
        </w:del>
      </w:ins>
      <w:ins w:id="60" w:author="Menghan Yu" w:date="2025-08-04T10:21:00Z">
        <w:del w:id="61" w:author="Menghan Yu 0828" w:date="2025-08-29T14:32:00Z">
          <w:r w:rsidRPr="00405FF0" w:rsidDel="00405FF0">
            <w:rPr>
              <w:highlight w:val="green"/>
            </w:rPr>
            <w:delText xml:space="preserve"> with AI capabilities </w:delText>
          </w:r>
        </w:del>
        <w:del w:id="62" w:author="Menghan Yu 0828" w:date="2025-08-29T09:05:00Z">
          <w:r w:rsidRPr="00405FF0" w:rsidDel="001615B6">
            <w:rPr>
              <w:highlight w:val="green"/>
            </w:rPr>
            <w:delText>(e.g. AI Agents)</w:delText>
          </w:r>
        </w:del>
      </w:ins>
      <w:ins w:id="63" w:author="Menghan Yu" w:date="2025-08-04T13:37:00Z">
        <w:del w:id="64" w:author="Menghan Yu 0828" w:date="2025-08-29T09:05:00Z">
          <w:r w:rsidR="00127C65" w:rsidRPr="00405FF0" w:rsidDel="001615B6">
            <w:rPr>
              <w:highlight w:val="green"/>
            </w:rPr>
            <w:delText xml:space="preserve"> </w:delText>
          </w:r>
        </w:del>
        <w:del w:id="65" w:author="Menghan Yu 0828" w:date="2025-08-29T14:32:00Z">
          <w:r w:rsidR="00127C65" w:rsidRPr="00405FF0" w:rsidDel="00405FF0">
            <w:rPr>
              <w:highlight w:val="green"/>
            </w:rPr>
            <w:delText>in response to an intent from a subscriber</w:delText>
          </w:r>
        </w:del>
        <w:del w:id="66" w:author="Menghan Yu 0828" w:date="2025-08-29T08:59:00Z">
          <w:r w:rsidR="00127C65" w:rsidRPr="00405FF0" w:rsidDel="001615B6">
            <w:rPr>
              <w:rFonts w:eastAsia="等线"/>
              <w:highlight w:val="green"/>
              <w:lang w:eastAsia="zh-CN"/>
            </w:rPr>
            <w:delText>, considering high data volume and low latency requirements</w:delText>
          </w:r>
        </w:del>
      </w:ins>
      <w:ins w:id="67" w:author="Menghan Yu" w:date="2025-08-04T10:18:00Z">
        <w:del w:id="68" w:author="Menghan Yu 0828" w:date="2025-08-29T14:32:00Z">
          <w:r w:rsidRPr="00405FF0" w:rsidDel="00405FF0">
            <w:rPr>
              <w:highlight w:val="green"/>
            </w:rPr>
            <w:delText>.</w:delText>
          </w:r>
        </w:del>
      </w:ins>
    </w:p>
    <w:p w14:paraId="4E371362" w14:textId="77777777" w:rsidR="001615B6" w:rsidRDefault="001615B6" w:rsidP="006127D1">
      <w:pPr>
        <w:rPr>
          <w:rFonts w:eastAsiaTheme="minorEastAsia"/>
          <w:lang w:eastAsia="zh-CN"/>
        </w:rPr>
      </w:pPr>
    </w:p>
    <w:p w14:paraId="76B7F745" w14:textId="415D445D" w:rsidR="0009108F" w:rsidRPr="00C21836" w:rsidRDefault="0009108F" w:rsidP="0009108F">
      <w:pPr>
        <w:rPr>
          <w:noProof/>
          <w:lang w:val="en-US"/>
        </w:rPr>
      </w:pP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FEC5D" w14:textId="77777777" w:rsidR="0041556B" w:rsidRDefault="0041556B">
      <w:r>
        <w:separator/>
      </w:r>
    </w:p>
  </w:endnote>
  <w:endnote w:type="continuationSeparator" w:id="0">
    <w:p w14:paraId="1BAA75F2" w14:textId="77777777" w:rsidR="0041556B" w:rsidRDefault="004155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5112C7" w14:textId="77777777" w:rsidR="0041556B" w:rsidRDefault="0041556B">
      <w:r>
        <w:separator/>
      </w:r>
    </w:p>
  </w:footnote>
  <w:footnote w:type="continuationSeparator" w:id="0">
    <w:p w14:paraId="4F005F8F" w14:textId="77777777" w:rsidR="0041556B" w:rsidRDefault="004155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6445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1244749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16560831">
    <w:abstractNumId w:val="1"/>
  </w:num>
  <w:num w:numId="4" w16cid:durableId="496845760">
    <w:abstractNumId w:val="4"/>
  </w:num>
  <w:num w:numId="5" w16cid:durableId="1426027193">
    <w:abstractNumId w:val="2"/>
  </w:num>
  <w:num w:numId="6" w16cid:durableId="15638319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enghan Yu">
    <w15:presenceInfo w15:providerId="None" w15:userId="Menghan Yu"/>
  </w15:person>
  <w15:person w15:author="Yuying-3618">
    <w15:presenceInfo w15:providerId="None" w15:userId="Yuying-3618"/>
  </w15:person>
  <w15:person w15:author="Menghan Yu 0828">
    <w15:presenceInfo w15:providerId="None" w15:userId="Menghan Yu 08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082"/>
    <w:rsid w:val="00033397"/>
    <w:rsid w:val="00040095"/>
    <w:rsid w:val="00051834"/>
    <w:rsid w:val="00054A22"/>
    <w:rsid w:val="00062023"/>
    <w:rsid w:val="000655A6"/>
    <w:rsid w:val="00075617"/>
    <w:rsid w:val="00080512"/>
    <w:rsid w:val="0008504D"/>
    <w:rsid w:val="0009108F"/>
    <w:rsid w:val="000C47C3"/>
    <w:rsid w:val="000D58AB"/>
    <w:rsid w:val="00127C65"/>
    <w:rsid w:val="00133525"/>
    <w:rsid w:val="001615B6"/>
    <w:rsid w:val="001A4C42"/>
    <w:rsid w:val="001A7420"/>
    <w:rsid w:val="001B6637"/>
    <w:rsid w:val="001C21C3"/>
    <w:rsid w:val="001D02C2"/>
    <w:rsid w:val="001F0C1D"/>
    <w:rsid w:val="001F1132"/>
    <w:rsid w:val="001F168B"/>
    <w:rsid w:val="00224099"/>
    <w:rsid w:val="002347A2"/>
    <w:rsid w:val="002675F0"/>
    <w:rsid w:val="002760EE"/>
    <w:rsid w:val="002B6339"/>
    <w:rsid w:val="002E00EE"/>
    <w:rsid w:val="003172DC"/>
    <w:rsid w:val="0035462D"/>
    <w:rsid w:val="00356555"/>
    <w:rsid w:val="003765B8"/>
    <w:rsid w:val="003B27E1"/>
    <w:rsid w:val="003C3971"/>
    <w:rsid w:val="00405FF0"/>
    <w:rsid w:val="0041556B"/>
    <w:rsid w:val="00423334"/>
    <w:rsid w:val="004345EC"/>
    <w:rsid w:val="004368E2"/>
    <w:rsid w:val="00437FD8"/>
    <w:rsid w:val="00465515"/>
    <w:rsid w:val="00470F5D"/>
    <w:rsid w:val="0049751D"/>
    <w:rsid w:val="004C30AC"/>
    <w:rsid w:val="004D3578"/>
    <w:rsid w:val="004E213A"/>
    <w:rsid w:val="004E4859"/>
    <w:rsid w:val="004F0988"/>
    <w:rsid w:val="004F3340"/>
    <w:rsid w:val="0053388B"/>
    <w:rsid w:val="00535773"/>
    <w:rsid w:val="00543E6C"/>
    <w:rsid w:val="00565087"/>
    <w:rsid w:val="00597B11"/>
    <w:rsid w:val="005B1A36"/>
    <w:rsid w:val="005D2E01"/>
    <w:rsid w:val="005D7526"/>
    <w:rsid w:val="005E4BB2"/>
    <w:rsid w:val="005F1B4E"/>
    <w:rsid w:val="005F289B"/>
    <w:rsid w:val="005F788A"/>
    <w:rsid w:val="00602AEA"/>
    <w:rsid w:val="00606B2F"/>
    <w:rsid w:val="006127D1"/>
    <w:rsid w:val="00614FDF"/>
    <w:rsid w:val="00620FBA"/>
    <w:rsid w:val="0063543D"/>
    <w:rsid w:val="00641F99"/>
    <w:rsid w:val="00647114"/>
    <w:rsid w:val="00687DC4"/>
    <w:rsid w:val="006912E9"/>
    <w:rsid w:val="006A323F"/>
    <w:rsid w:val="006B30D0"/>
    <w:rsid w:val="006C3D95"/>
    <w:rsid w:val="006D54F4"/>
    <w:rsid w:val="006E129A"/>
    <w:rsid w:val="006E5C86"/>
    <w:rsid w:val="006F2A36"/>
    <w:rsid w:val="00701116"/>
    <w:rsid w:val="0071174C"/>
    <w:rsid w:val="00713C44"/>
    <w:rsid w:val="00734A5B"/>
    <w:rsid w:val="0074026F"/>
    <w:rsid w:val="007429F6"/>
    <w:rsid w:val="00744E76"/>
    <w:rsid w:val="00765EA3"/>
    <w:rsid w:val="00774DA4"/>
    <w:rsid w:val="00776B57"/>
    <w:rsid w:val="00781F0F"/>
    <w:rsid w:val="007A6C4E"/>
    <w:rsid w:val="007B600E"/>
    <w:rsid w:val="007F0F4A"/>
    <w:rsid w:val="008028A4"/>
    <w:rsid w:val="008217A3"/>
    <w:rsid w:val="00830747"/>
    <w:rsid w:val="008359CD"/>
    <w:rsid w:val="008768CA"/>
    <w:rsid w:val="00881287"/>
    <w:rsid w:val="008B119D"/>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75E3E"/>
    <w:rsid w:val="009F37B7"/>
    <w:rsid w:val="00A10F02"/>
    <w:rsid w:val="00A164B4"/>
    <w:rsid w:val="00A26956"/>
    <w:rsid w:val="00A27486"/>
    <w:rsid w:val="00A53724"/>
    <w:rsid w:val="00A56066"/>
    <w:rsid w:val="00A73129"/>
    <w:rsid w:val="00A76163"/>
    <w:rsid w:val="00A82346"/>
    <w:rsid w:val="00A92BA1"/>
    <w:rsid w:val="00A95A32"/>
    <w:rsid w:val="00AA11D1"/>
    <w:rsid w:val="00AB4A5D"/>
    <w:rsid w:val="00AC6BC6"/>
    <w:rsid w:val="00AE65E2"/>
    <w:rsid w:val="00AF1460"/>
    <w:rsid w:val="00B12BA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0FB6"/>
    <w:rsid w:val="00E77645"/>
    <w:rsid w:val="00EA15B0"/>
    <w:rsid w:val="00EA5EA7"/>
    <w:rsid w:val="00EC4A25"/>
    <w:rsid w:val="00EE6065"/>
    <w:rsid w:val="00EF608C"/>
    <w:rsid w:val="00F025A2"/>
    <w:rsid w:val="00F04712"/>
    <w:rsid w:val="00F13360"/>
    <w:rsid w:val="00F22EC7"/>
    <w:rsid w:val="00F325C8"/>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NOChar">
    <w:name w:val="NO Char"/>
    <w:link w:val="NO"/>
    <w:qFormat/>
    <w:rsid w:val="00776B57"/>
    <w:rPr>
      <w:lang w:eastAsia="en-US"/>
    </w:rPr>
  </w:style>
  <w:style w:type="character" w:customStyle="1" w:styleId="B1Char">
    <w:name w:val="B1 Char"/>
    <w:link w:val="B1"/>
    <w:qFormat/>
    <w:locked/>
    <w:rsid w:val="00776B57"/>
    <w:rPr>
      <w:lang w:eastAsia="en-US"/>
    </w:rPr>
  </w:style>
  <w:style w:type="character" w:styleId="aa">
    <w:name w:val="annotation reference"/>
    <w:basedOn w:val="a0"/>
    <w:rsid w:val="005B1A36"/>
    <w:rPr>
      <w:sz w:val="16"/>
      <w:szCs w:val="16"/>
    </w:rPr>
  </w:style>
  <w:style w:type="paragraph" w:styleId="ab">
    <w:name w:val="annotation text"/>
    <w:basedOn w:val="a"/>
    <w:link w:val="ac"/>
    <w:rsid w:val="005B1A36"/>
  </w:style>
  <w:style w:type="character" w:customStyle="1" w:styleId="ac">
    <w:name w:val="批注文字 字符"/>
    <w:basedOn w:val="a0"/>
    <w:link w:val="ab"/>
    <w:rsid w:val="005B1A36"/>
    <w:rPr>
      <w:lang w:eastAsia="en-US"/>
    </w:rPr>
  </w:style>
  <w:style w:type="paragraph" w:styleId="ad">
    <w:name w:val="annotation subject"/>
    <w:basedOn w:val="ab"/>
    <w:next w:val="ab"/>
    <w:link w:val="ae"/>
    <w:rsid w:val="005B1A36"/>
    <w:rPr>
      <w:b/>
      <w:bCs/>
    </w:rPr>
  </w:style>
  <w:style w:type="character" w:customStyle="1" w:styleId="ae">
    <w:name w:val="批注主题 字符"/>
    <w:basedOn w:val="ac"/>
    <w:link w:val="ad"/>
    <w:rsid w:val="005B1A36"/>
    <w:rPr>
      <w:b/>
      <w:bCs/>
      <w:lang w:eastAsia="en-US"/>
    </w:rPr>
  </w:style>
  <w:style w:type="paragraph" w:styleId="af">
    <w:name w:val="Revision"/>
    <w:hidden/>
    <w:uiPriority w:val="99"/>
    <w:semiHidden/>
    <w:rsid w:val="00E70FB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zhang.shuang2@huawei.com" TargetMode="External"/><Relationship Id="rId4" Type="http://schemas.openxmlformats.org/officeDocument/2006/relationships/styles" Target="styles.xml"/><Relationship Id="rId9" Type="http://schemas.openxmlformats.org/officeDocument/2006/relationships/hyperlink" Target="mailto:xiaxu@chinatelecom.cn"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CD8105-53B3-407F-8A95-9D1310163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1708</Words>
  <Characters>9945</Characters>
  <Application>Microsoft Office Word</Application>
  <DocSecurity>0</DocSecurity>
  <Lines>663</Lines>
  <Paragraphs>529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11124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Yuying-3618</cp:lastModifiedBy>
  <cp:revision>2</cp:revision>
  <cp:lastPrinted>2019-02-25T14:05:00Z</cp:lastPrinted>
  <dcterms:created xsi:type="dcterms:W3CDTF">2025-08-29T11:07:00Z</dcterms:created>
  <dcterms:modified xsi:type="dcterms:W3CDTF">2025-08-29T11:07:00Z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-302063777</vt:i4>
  </property>
</Properties>
</file>